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ADFB">
      <w:pPr>
        <w:spacing w:line="540" w:lineRule="exact"/>
        <w:jc w:val="center"/>
        <w:rPr>
          <w:rFonts w:ascii="方正小标宋_GBK" w:hAnsi="Arial" w:eastAsia="方正小标宋_GBK" w:cs="Arial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民族工作经费项目支出绩效评价报告</w:t>
      </w:r>
    </w:p>
    <w:p w14:paraId="491B438E">
      <w:pPr>
        <w:spacing w:line="540" w:lineRule="exact"/>
        <w:jc w:val="center"/>
        <w:rPr>
          <w:rFonts w:ascii="方正小标宋_GBK" w:hAnsi="Arial" w:eastAsia="方正小标宋_GBK" w:cs="Arial"/>
          <w:sz w:val="44"/>
          <w:szCs w:val="44"/>
        </w:rPr>
      </w:pPr>
    </w:p>
    <w:p w14:paraId="4FB45791">
      <w:pPr>
        <w:spacing w:line="54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一、项目基本情况</w:t>
      </w:r>
    </w:p>
    <w:p w14:paraId="4C01C88A">
      <w:pPr>
        <w:spacing w:line="540" w:lineRule="exact"/>
        <w:ind w:firstLine="600"/>
        <w:outlineLvl w:val="0"/>
        <w:rPr>
          <w:rFonts w:ascii="CESI仿宋-GB13000" w:hAnsi="CESI仿宋-GB13000" w:eastAsia="CESI仿宋-GB13000" w:cs="CESI仿宋-GB13000"/>
          <w:szCs w:val="32"/>
        </w:rPr>
      </w:pPr>
      <w:r>
        <w:rPr>
          <w:rFonts w:hint="eastAsia" w:ascii="CESI仿宋-GB13000" w:hAnsi="CESI仿宋-GB13000" w:eastAsia="CESI仿宋-GB13000" w:cs="CESI仿宋-GB13000"/>
          <w:szCs w:val="32"/>
        </w:rPr>
        <w:t>（一）项目概况</w:t>
      </w:r>
    </w:p>
    <w:p w14:paraId="3F08FAE1">
      <w:pPr>
        <w:spacing w:line="540" w:lineRule="exact"/>
        <w:ind w:firstLine="640" w:firstLineChars="2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根据《安徽省民族工作专项资金管理办法》《安庆市少数民族项目资金管理办法》等有关规定指出，民族工作经费项目</w:t>
      </w:r>
      <w:r>
        <w:rPr>
          <w:rFonts w:hint="eastAsia" w:ascii="仿宋_GB2312"/>
          <w:szCs w:val="32"/>
        </w:rPr>
        <w:t>指用于改善少数民族和民族聚居地区生产生活、支持民族企业生产发展、开展民族团结创建活动、发展民族社会事业等的专项资金。习近平总书记在中央民族工作会议上提出，新时代党的民族工作必须构筑中华民族共有精神家园，使各民族人心归聚、精神相依，形成人心凝聚、团结奋进的强大精神纽带；必须支持各民族发展经济、改善民生，实现共同发展共同富裕；必须促进各民族广泛交往交流交融，促进各民族在理想、信念、情感、文化上的团结统一，守望相助、手足情深。</w:t>
      </w:r>
    </w:p>
    <w:p w14:paraId="555042D4">
      <w:pPr>
        <w:spacing w:line="540" w:lineRule="exact"/>
        <w:ind w:firstLine="640" w:firstLineChars="2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该项目全年财政拨款</w:t>
      </w:r>
      <w:r>
        <w:rPr>
          <w:rFonts w:hint="eastAsia" w:ascii="仿宋_GB2312" w:hAnsi="仿宋_GB2312" w:cs="仿宋_GB2312"/>
          <w:szCs w:val="32"/>
          <w:lang w:val="en-US" w:eastAsia="zh-CN"/>
        </w:rPr>
        <w:t>83.1</w:t>
      </w:r>
      <w:r>
        <w:rPr>
          <w:rFonts w:hint="eastAsia" w:ascii="仿宋_GB2312" w:hAnsi="仿宋_GB2312" w:cs="仿宋_GB2312"/>
          <w:szCs w:val="32"/>
        </w:rPr>
        <w:t>万元，全年使用资金</w:t>
      </w:r>
      <w:r>
        <w:rPr>
          <w:rFonts w:hint="eastAsia" w:ascii="仿宋_GB2312" w:hAnsi="仿宋_GB2312" w:cs="仿宋_GB2312"/>
          <w:szCs w:val="32"/>
          <w:lang w:val="en-US" w:eastAsia="zh-CN"/>
        </w:rPr>
        <w:t>83.1</w:t>
      </w:r>
      <w:r>
        <w:rPr>
          <w:rFonts w:hint="eastAsia" w:ascii="仿宋_GB2312" w:hAnsi="仿宋_GB2312" w:cs="仿宋_GB2312"/>
          <w:szCs w:val="32"/>
        </w:rPr>
        <w:t>万元。一是发放清真牛肉补贴，以缓解具有清真饮食习惯群众的民生问题，彰显党和政府的殷切关怀。二是支持民族村场的经济发展，帮扶大观区保婴民族村庆蕊种植专业合作社大棚育苗基地项目建设，以进一步拓展产业发展，提升少数民族群众自我发展潜力。三是开展民族团结进步创建活动，围绕铸牢中华民族共同体意识，开展民族团结进步宣传月活动，以营造浓厚的民族团结宣传氛围。</w:t>
      </w:r>
    </w:p>
    <w:p w14:paraId="1BE6BB6A">
      <w:pPr>
        <w:spacing w:line="540" w:lineRule="exact"/>
        <w:ind w:firstLine="640" w:firstLineChars="2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（二）项目绩效目标</w:t>
      </w:r>
    </w:p>
    <w:p w14:paraId="30CF65E0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项目年度目标，一是促进民族村场经济发展，二是围绕铸牢中华民族共同体意识，促进各民族交往交流交融；三是进一步加强民族团结宣传氛围营造，引导各族人民牢固树立休戚与共、荣辱与共、生死与共、命运与共的共同体理念。</w:t>
      </w:r>
    </w:p>
    <w:p w14:paraId="1C05A808">
      <w:pPr>
        <w:spacing w:line="54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二、绩效评价工作开展情况</w:t>
      </w:r>
    </w:p>
    <w:p w14:paraId="77FCC604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（一）绩效评价目的、对象和范围。</w:t>
      </w:r>
    </w:p>
    <w:p w14:paraId="484631B2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1.绩效评价的对象</w:t>
      </w:r>
    </w:p>
    <w:p w14:paraId="18542E2B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本次绩效评价的对象为202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年度民族工作经费项目。该项目年初预算8</w:t>
      </w:r>
      <w:r>
        <w:rPr>
          <w:rFonts w:hint="eastAsia" w:ascii="仿宋_GB2312" w:hAnsi="仿宋_GB2312" w:cs="仿宋_GB2312"/>
          <w:szCs w:val="32"/>
          <w:lang w:val="en-US" w:eastAsia="zh-CN"/>
        </w:rPr>
        <w:t>3.1</w:t>
      </w:r>
      <w:r>
        <w:rPr>
          <w:rFonts w:hint="eastAsia" w:ascii="仿宋_GB2312" w:hAnsi="仿宋_GB2312" w:cs="仿宋_GB2312"/>
          <w:szCs w:val="32"/>
        </w:rPr>
        <w:t>万元，全年预算</w:t>
      </w:r>
      <w:r>
        <w:rPr>
          <w:rFonts w:hint="eastAsia" w:ascii="仿宋_GB2312" w:hAnsi="仿宋_GB2312" w:cs="仿宋_GB2312"/>
          <w:szCs w:val="32"/>
          <w:lang w:val="en-US" w:eastAsia="zh-CN"/>
        </w:rPr>
        <w:t>83.1</w:t>
      </w:r>
      <w:r>
        <w:rPr>
          <w:rFonts w:hint="eastAsia" w:ascii="仿宋_GB2312" w:hAnsi="仿宋_GB2312" w:cs="仿宋_GB2312"/>
          <w:szCs w:val="32"/>
        </w:rPr>
        <w:t>万元，实际支出</w:t>
      </w:r>
      <w:r>
        <w:rPr>
          <w:rFonts w:hint="eastAsia" w:ascii="仿宋_GB2312" w:hAnsi="仿宋_GB2312" w:cs="仿宋_GB2312"/>
          <w:szCs w:val="32"/>
          <w:lang w:val="en-US" w:eastAsia="zh-CN"/>
        </w:rPr>
        <w:t>83.1</w:t>
      </w:r>
      <w:r>
        <w:rPr>
          <w:rFonts w:hint="eastAsia" w:ascii="仿宋_GB2312" w:hAnsi="仿宋_GB2312" w:cs="仿宋_GB2312"/>
          <w:szCs w:val="32"/>
        </w:rPr>
        <w:t>万元。</w:t>
      </w:r>
    </w:p>
    <w:p w14:paraId="24DB26F0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2.绩效评价的范围</w:t>
      </w:r>
    </w:p>
    <w:p w14:paraId="645C8F4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（1）项目组织实施情况及其效果</w:t>
      </w:r>
    </w:p>
    <w:p w14:paraId="71CD8108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（2）项目预算执行情况及资金管理使用情况</w:t>
      </w:r>
    </w:p>
    <w:p w14:paraId="6F3CBC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（3）项目实施的效益情况进行分析</w:t>
      </w:r>
    </w:p>
    <w:p w14:paraId="5D12E9C2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3.绩效评价的目的</w:t>
      </w:r>
    </w:p>
    <w:p w14:paraId="07F5E687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落实项目实施情况，强化项目资金管理，进一步提升预算项目作用成效</w:t>
      </w:r>
      <w:r>
        <w:rPr>
          <w:rFonts w:hint="eastAsia" w:ascii="仿宋_GB2312" w:hAnsi="仿宋_GB2312" w:cs="仿宋_GB2312"/>
          <w:szCs w:val="32"/>
        </w:rPr>
        <w:t>，确保项目资金安全有效运行，力争使有限的资金发挥最大的效益，推进当地经济社会事业的发展。</w:t>
      </w:r>
    </w:p>
    <w:p w14:paraId="32DDCEEA">
      <w:pPr>
        <w:spacing w:line="540" w:lineRule="exact"/>
        <w:ind w:firstLine="6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针对该项目开展绩效评价的目的有</w:t>
      </w:r>
    </w:p>
    <w:p w14:paraId="50D66A7D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（二）绩效评价原则、评价指标体系、评价方法</w:t>
      </w:r>
    </w:p>
    <w:p w14:paraId="6839C28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1.绩效评价原则</w:t>
      </w:r>
    </w:p>
    <w:p w14:paraId="31300C6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根据《财政支出绩效评价管理暂行办法》绩效评价应当遵循以下基本原则：</w:t>
      </w:r>
    </w:p>
    <w:p w14:paraId="0E37B3F7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（一）科学规范原则。绩效评价应当注重财政支出的经济性、效率性和有效性，严格执行规定的程序，采用定量与定性分析相结合的方法。</w:t>
      </w:r>
    </w:p>
    <w:p w14:paraId="047E3BDD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（二）公正公开原则。绩效评价应当客观、公正，标准统一、资料可靠，依法公开并接受监督。</w:t>
      </w:r>
    </w:p>
    <w:p w14:paraId="13DF6B36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（三）分级分类原则。绩效评价由各级财政部门、部门（单位）根据评价对象的特点分类组织分类实施。</w:t>
      </w:r>
    </w:p>
    <w:p w14:paraId="771E6665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（四）绩效相关原则。绩效评价应当针对具体支出及其产出绩效进行，评价结果应清晰反映支出和产出绩效之间的紧密对应关系。</w:t>
      </w:r>
    </w:p>
    <w:p w14:paraId="28F59E9B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2.指标体系</w:t>
      </w:r>
    </w:p>
    <w:p w14:paraId="4D030D33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绩效评价指标体系由不同维度和层级、相互关联的指标构成的有机整体，包括一级指标、二级指标和三级指标。 一级指标按照财政部《预算绩效评价共性指标体系框架》（财预 [2013]53 号）文件，设计为项目投入、项目过程、项目产出、项目效果四个维度；二级指标按照财政部（财预[2011]285 号）文件和（财预[2013]53 号）文件设计；三级指标根据项目相关性进行设定。评级等次根据项目总得分确定为优（100--90）、良（89--80）、中 （79--70）、合格（69--60）、差（59--0）五个等级。</w:t>
      </w:r>
    </w:p>
    <w:p w14:paraId="541EFF57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3.评价方法</w:t>
      </w:r>
    </w:p>
    <w:p w14:paraId="67D377E4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过审查项目预算资料、项目支出财务资料、复核本年度业务开展情况资料，对项目的执行情况进行了梳理检查，同时通过访谈调查等形式对项目执行情况、执行效果和相关对象的满意度进行调查了解。根据项目情况设定评价指标体系，对项目的实施及效果进行综合评价。</w:t>
      </w:r>
    </w:p>
    <w:p w14:paraId="67E14835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三、综合评价情况及评价结论</w:t>
      </w:r>
    </w:p>
    <w:p w14:paraId="5C178B3B">
      <w:pPr>
        <w:spacing w:line="540" w:lineRule="exact"/>
        <w:ind w:firstLine="6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年度民族工作专项经费主要用于民族事务，包含聚焦民族村场经济发展的项目，围绕中华民族共同体意识为主线的民族团结进步宣传活动，完成了既定绩效目标。</w:t>
      </w:r>
    </w:p>
    <w:p w14:paraId="70F5F0BF">
      <w:pPr>
        <w:spacing w:line="54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四、绩效评价指标分析</w:t>
      </w:r>
    </w:p>
    <w:p w14:paraId="1E86591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（一）项目决策情况</w:t>
      </w:r>
    </w:p>
    <w:p w14:paraId="02AA1A64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项目根据市财政局对部门的预算批复文件设立，项目符合经济社会发展及年度部门计划。</w:t>
      </w:r>
    </w:p>
    <w:p w14:paraId="4E17A68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（二）项目过程情况</w:t>
      </w:r>
    </w:p>
    <w:p w14:paraId="28ABD033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项目批复年初预算资金</w:t>
      </w:r>
      <w:r>
        <w:rPr>
          <w:rFonts w:hint="eastAsia" w:ascii="仿宋_GB2312" w:hAnsi="仿宋_GB2312" w:cs="仿宋_GB2312"/>
          <w:szCs w:val="32"/>
          <w:lang w:val="en-US" w:eastAsia="zh-CN"/>
        </w:rPr>
        <w:t>83.1</w:t>
      </w:r>
      <w:r>
        <w:rPr>
          <w:rFonts w:hint="eastAsia" w:ascii="仿宋_GB2312" w:hAnsi="仿宋_GB2312" w:cs="仿宋_GB2312"/>
          <w:szCs w:val="32"/>
        </w:rPr>
        <w:t>万元，实际支出</w:t>
      </w:r>
      <w:r>
        <w:rPr>
          <w:rFonts w:hint="eastAsia" w:ascii="仿宋_GB2312" w:hAnsi="仿宋_GB2312" w:cs="仿宋_GB2312"/>
          <w:szCs w:val="32"/>
          <w:lang w:val="en-US" w:eastAsia="zh-CN"/>
        </w:rPr>
        <w:t>83.1</w:t>
      </w:r>
      <w:r>
        <w:rPr>
          <w:rFonts w:hint="eastAsia" w:ascii="仿宋_GB2312" w:hAnsi="仿宋_GB2312" w:cs="仿宋_GB2312"/>
          <w:szCs w:val="32"/>
        </w:rPr>
        <w:t>万元，资金预算完成率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Cs w:val="32"/>
        </w:rPr>
        <w:t>%；经查看项目资金使用的相关资料，支出在预算范围内。</w:t>
      </w:r>
    </w:p>
    <w:p w14:paraId="254FEDA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（三）项目产出情况</w:t>
      </w:r>
      <w:bookmarkStart w:id="0" w:name="_GoBack"/>
      <w:bookmarkEnd w:id="0"/>
    </w:p>
    <w:p w14:paraId="1550B665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过采取开展考察调研检验项目绩效目标，围绕铸牢中华民族共同体意识，大力推进民族团结进步创建“七进”，培育各民族群众手足相亲、守望相助、团结和睦、共同发展的社会新风尚。推进民族村场高质量发展，支持少数民族专业合作社建设，大力推进“四带”产业发展模式，因地制宜发展瓜蒌、蔬菜、葡萄、食用菌等特色种植，民族村场“一村一品”建设已初具规模。</w:t>
      </w:r>
    </w:p>
    <w:p w14:paraId="4BC04882">
      <w:pPr>
        <w:spacing w:line="54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五、主要经验及做法</w:t>
      </w:r>
    </w:p>
    <w:p w14:paraId="2C607053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通过民族工作经费项目的绩效评价，提高了这项工作的质量，通过增加了现场调研和深度走访的次数，根据村场的具体情况，提出切实可行的帮扶方案。</w:t>
      </w:r>
    </w:p>
    <w:p w14:paraId="3D4DE3DC">
      <w:pPr>
        <w:numPr>
          <w:ilvl w:val="0"/>
          <w:numId w:val="1"/>
        </w:numPr>
        <w:spacing w:line="54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存在问题</w:t>
      </w:r>
    </w:p>
    <w:p w14:paraId="1817C771">
      <w:pPr>
        <w:tabs>
          <w:tab w:val="left" w:pos="312"/>
        </w:tabs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一是推动民族聚居区融入新发展格局，实现高质量发展目标尚未达成，目前民族村场仍然存在着集体经济实力不强、基础设施相对薄弱、特色产业规模不大、乡村振兴人才匮乏的困难问题。</w:t>
      </w:r>
    </w:p>
    <w:p w14:paraId="25856C63">
      <w:pPr>
        <w:tabs>
          <w:tab w:val="left" w:pos="312"/>
        </w:tabs>
        <w:spacing w:line="36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/>
        </w:rPr>
        <w:t>二是铸牢中华民族共同体意识宣传教育存在着方法手段单一、覆盖面不够宽泛、结合本地实情不够紧密的现象。</w:t>
      </w:r>
    </w:p>
    <w:p w14:paraId="0F21886C">
      <w:pPr>
        <w:spacing w:line="540" w:lineRule="exact"/>
        <w:ind w:firstLine="601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七、有关建议</w:t>
      </w:r>
    </w:p>
    <w:p w14:paraId="5241D7C6">
      <w:pPr>
        <w:spacing w:line="540" w:lineRule="exact"/>
        <w:ind w:firstLine="601"/>
      </w:pPr>
      <w:r>
        <w:rPr>
          <w:rFonts w:hint="eastAsia" w:ascii="仿宋_GB2312" w:hAnsi="黑体" w:cs="黑体"/>
          <w:szCs w:val="32"/>
        </w:rPr>
        <w:t>财政部门应于业务科室充分信息互达，科学把控项目申报时间。在资金拨付前，应给予项目的申报、审核和公示工作以充分的准备时间。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0D68C">
    <w:pPr>
      <w:pStyle w:val="4"/>
      <w:ind w:right="360"/>
      <w:rPr>
        <w:rFonts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276C7"/>
    <w:multiLevelType w:val="singleLevel"/>
    <w:tmpl w:val="F3F276C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RkM2M3NGJlYzRmYjI4Mzc3ZWJkOGIwYTZkNGE2NTEifQ=="/>
  </w:docVars>
  <w:rsids>
    <w:rsidRoot w:val="36EF4D0D"/>
    <w:rsid w:val="001C0056"/>
    <w:rsid w:val="00851AEE"/>
    <w:rsid w:val="00A71C04"/>
    <w:rsid w:val="00B0286D"/>
    <w:rsid w:val="2FB71515"/>
    <w:rsid w:val="36EF4D0D"/>
    <w:rsid w:val="37CF8492"/>
    <w:rsid w:val="3CEF37D3"/>
    <w:rsid w:val="3F2547FC"/>
    <w:rsid w:val="53FEEC5F"/>
    <w:rsid w:val="56FCA89E"/>
    <w:rsid w:val="5AFFB650"/>
    <w:rsid w:val="6FBBEF37"/>
    <w:rsid w:val="6FED5DBA"/>
    <w:rsid w:val="739F4E34"/>
    <w:rsid w:val="77EB2449"/>
    <w:rsid w:val="7AFF2BCE"/>
    <w:rsid w:val="7CB570E0"/>
    <w:rsid w:val="7F3F4B13"/>
    <w:rsid w:val="7F94F15C"/>
    <w:rsid w:val="7FAF1B4F"/>
    <w:rsid w:val="7FEA1AD0"/>
    <w:rsid w:val="BDF7C5AC"/>
    <w:rsid w:val="BFF702CE"/>
    <w:rsid w:val="DF3BE4C2"/>
    <w:rsid w:val="DF3F39C3"/>
    <w:rsid w:val="DFCF1A15"/>
    <w:rsid w:val="E6FB9987"/>
    <w:rsid w:val="EFDC3F49"/>
    <w:rsid w:val="F7F4BDB3"/>
    <w:rsid w:val="FBD9D36E"/>
    <w:rsid w:val="FD6B0548"/>
    <w:rsid w:val="FDBC8321"/>
    <w:rsid w:val="FF1F7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spacing w:line="400" w:lineRule="exact"/>
      <w:ind w:left="640" w:hanging="640" w:hangingChars="200"/>
      <w:jc w:val="left"/>
      <w:textAlignment w:val="baseline"/>
    </w:pPr>
    <w:rPr>
      <w:rFonts w:ascii="楷体_GB2312" w:eastAsia="楷体_GB2312"/>
      <w:bCs/>
      <w:sz w:val="34"/>
      <w:szCs w:val="32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337</Words>
  <Characters>1924</Characters>
  <Lines>16</Lines>
  <Paragraphs>4</Paragraphs>
  <TotalTime>24</TotalTime>
  <ScaleCrop>false</ScaleCrop>
  <LinksUpToDate>false</LinksUpToDate>
  <CharactersWithSpaces>2257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2023-05-08T17:35:00Z</dcterms:created>
  <dc:creator>Administrator</dc:creator>
  <cp:lastModifiedBy>张小懒</cp:lastModifiedBy>
  <cp:lastPrinted>2023-06-13T02:55:00Z</cp:lastPrinted>
  <dcterms:modified xsi:type="dcterms:W3CDTF">2025-09-19T08:40:31Z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789CF0B9A59A40F9B46461E79E3E006F_11</vt:lpwstr>
  </property>
</Properties>
</file>